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Angelina mckeon </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Marsh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 government </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10-20-2020</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Federal Reserve </w:t>
      </w:r>
    </w:p>
    <w:p w:rsidR="00000000" w:rsidDel="00000000" w:rsidP="00000000" w:rsidRDefault="00000000" w:rsidRPr="00000000" w14:paraId="00000006">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federal reserve was created on December 23, 1913 to create a safer and stabler financial system and by doing so created the central bank of the United states. The federal reserve has four main responsibilities, they are to conduct the monetary policy of the nation, supervise and regulate banks, maintain the financial stability and provide certain financial services to the United states government. </w:t>
      </w:r>
    </w:p>
    <w:p w:rsidR="00000000" w:rsidDel="00000000" w:rsidP="00000000" w:rsidRDefault="00000000" w:rsidRPr="00000000" w14:paraId="00000007">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The Federal act of 1913 started the Federal reserve system, this law was put </w:t>
      </w:r>
    </w:p>
    <w:p w:rsidR="00000000" w:rsidDel="00000000" w:rsidP="00000000" w:rsidRDefault="00000000" w:rsidRPr="00000000" w14:paraId="00000008">
      <w:pPr>
        <w:spacing w:line="480" w:lineRule="auto"/>
        <w:jc w:val="left"/>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9">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Mckeon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